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DD" w:rsidRPr="00DF2410" w:rsidRDefault="00BF2EDD" w:rsidP="00BF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DF2410">
        <w:rPr>
          <w:rFonts w:ascii="Times New Roman" w:hAnsi="Times New Roman" w:cs="Times New Roman"/>
          <w:b/>
          <w:sz w:val="28"/>
          <w:szCs w:val="28"/>
        </w:rPr>
        <w:t>Требования к содержанию пояснительной записки к сметной документации.</w:t>
      </w:r>
    </w:p>
    <w:p w:rsidR="00BF2EDD" w:rsidRPr="00DF2410" w:rsidRDefault="00BF2EDD" w:rsidP="006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BF" w:rsidRPr="00DF2410" w:rsidRDefault="008265BF" w:rsidP="008265B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В соответствии с п.29 Постановления Правительства РФ от 16.02.2008 N 87 (ред. от 21.12.2020) "О составе разделов проектной документации и требованиях к их содержанию" пояснительной записки к сметной документации должна содержать:</w:t>
      </w:r>
    </w:p>
    <w:p w:rsidR="00BF2EDD" w:rsidRPr="00DF2410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сведения о месте расположения объекта капитального строительства;</w:t>
      </w:r>
    </w:p>
    <w:p w:rsidR="007A4FF0" w:rsidRPr="00DF2410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 xml:space="preserve">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</w:t>
      </w:r>
    </w:p>
    <w:p w:rsidR="00845D7E" w:rsidRPr="00C105AB" w:rsidRDefault="00845D7E" w:rsidP="00845D7E">
      <w:pPr>
        <w:pStyle w:val="a3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например: </w:t>
      </w:r>
    </w:p>
    <w:p w:rsidR="00DF2410" w:rsidRPr="00C105AB" w:rsidRDefault="00DF2410" w:rsidP="00DF241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i/>
          <w:color w:val="00B050"/>
          <w:sz w:val="28"/>
          <w:szCs w:val="28"/>
        </w:rPr>
        <w:t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(приказ Минстроя России от 4 августа 2020 г. № 421/пр);</w:t>
      </w:r>
    </w:p>
    <w:p w:rsidR="00C078B3" w:rsidRPr="00C105AB" w:rsidRDefault="00C078B3" w:rsidP="00DF241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i/>
          <w:color w:val="00B050"/>
        </w:rPr>
      </w:pPr>
      <w:proofErr w:type="gramStart"/>
      <w:r w:rsidRPr="00C105AB">
        <w:rPr>
          <w:rStyle w:val="fontstyle01"/>
          <w:i/>
          <w:color w:val="00B050"/>
        </w:rPr>
        <w:t>Методически</w:t>
      </w:r>
      <w:r w:rsidR="00C105AB">
        <w:rPr>
          <w:rStyle w:val="fontstyle01"/>
          <w:i/>
          <w:color w:val="00B050"/>
        </w:rPr>
        <w:t>е</w:t>
      </w:r>
      <w:r w:rsidRPr="00C105AB">
        <w:rPr>
          <w:rStyle w:val="fontstyle01"/>
          <w:i/>
          <w:color w:val="00B050"/>
        </w:rPr>
        <w:t xml:space="preserve"> рекомендациях</w:t>
      </w:r>
      <w:r w:rsidRPr="00C105AB">
        <w:rPr>
          <w:i/>
          <w:color w:val="00B050"/>
          <w:sz w:val="28"/>
          <w:szCs w:val="28"/>
        </w:rPr>
        <w:t xml:space="preserve"> </w:t>
      </w:r>
      <w:r w:rsidRPr="00C105AB">
        <w:rPr>
          <w:rStyle w:val="fontstyle01"/>
          <w:i/>
          <w:color w:val="00B050"/>
        </w:rPr>
        <w:t>по применению федеральных единичных расценок на строительные, специальные</w:t>
      </w:r>
      <w:r w:rsidRPr="00C105AB">
        <w:rPr>
          <w:i/>
          <w:color w:val="00B050"/>
          <w:sz w:val="28"/>
          <w:szCs w:val="28"/>
        </w:rPr>
        <w:t xml:space="preserve"> </w:t>
      </w:r>
      <w:r w:rsidRPr="00C105AB">
        <w:rPr>
          <w:rStyle w:val="fontstyle01"/>
          <w:i/>
          <w:color w:val="00B050"/>
        </w:rPr>
        <w:t>строительные, ремонтно-строительные, монтаж оборудования и пусконаладочные</w:t>
      </w:r>
      <w:r w:rsidRPr="00C105AB">
        <w:rPr>
          <w:i/>
          <w:color w:val="00B050"/>
          <w:sz w:val="28"/>
          <w:szCs w:val="28"/>
        </w:rPr>
        <w:t xml:space="preserve"> </w:t>
      </w:r>
      <w:r w:rsidRPr="00C105AB">
        <w:rPr>
          <w:rStyle w:val="fontstyle01"/>
          <w:i/>
          <w:color w:val="00B050"/>
        </w:rPr>
        <w:t>работы, утвержденных приказом Министерства строительства и жилищно-коммунального хозяйства Российской Федерации № 519/пр от 04 сентября 2019г.</w:t>
      </w:r>
      <w:proofErr w:type="gramEnd"/>
    </w:p>
    <w:p w:rsidR="00BF2EDD" w:rsidRPr="00DF2410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наименование подрядной организации (при наличии);</w:t>
      </w:r>
    </w:p>
    <w:p w:rsidR="00845D7E" w:rsidRPr="00DF2410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нормы накладных расходов (для конкретной подрядной организации или по видам строительства);</w:t>
      </w:r>
      <w:r w:rsidR="00845D7E" w:rsidRPr="00DF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E6" w:rsidRPr="00C105AB" w:rsidRDefault="00845D7E" w:rsidP="00845D7E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например: </w:t>
      </w:r>
    </w:p>
    <w:p w:rsidR="00DF2410" w:rsidRPr="00C105AB" w:rsidRDefault="00DF2410" w:rsidP="00DF241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i/>
          <w:color w:val="00B050"/>
          <w:sz w:val="28"/>
          <w:szCs w:val="28"/>
        </w:rPr>
        <w:t>Приказ Министерства строительства и жилищно-коммунального хозяйства Российской Федерации от 21.12.2020 № 812/пр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</w:t>
      </w:r>
    </w:p>
    <w:p w:rsidR="00642EE6" w:rsidRPr="00DF2410" w:rsidRDefault="00642EE6" w:rsidP="00DF241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410">
        <w:rPr>
          <w:rFonts w:ascii="Times New Roman" w:hAnsi="Times New Roman" w:cs="Times New Roman"/>
          <w:sz w:val="28"/>
          <w:szCs w:val="28"/>
        </w:rPr>
        <w:t>норматив сметной прибыли;</w:t>
      </w:r>
    </w:p>
    <w:p w:rsidR="00845D7E" w:rsidRPr="00C105AB" w:rsidRDefault="00845D7E" w:rsidP="00845D7E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например: </w:t>
      </w:r>
    </w:p>
    <w:p w:rsidR="00DF2410" w:rsidRPr="00C105AB" w:rsidRDefault="00DF2410" w:rsidP="00DF2410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i/>
          <w:color w:val="00B050"/>
          <w:sz w:val="28"/>
          <w:szCs w:val="28"/>
        </w:rPr>
        <w:t>Приказ Министерства строительства и жилищно-коммунального хозяйства Российской Федерации от 11.12.2020 № 774/пр "Об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:rsidR="007A4FF0" w:rsidRPr="004A089A" w:rsidRDefault="007A4FF0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 xml:space="preserve">обоснование особенностей определения сметной стоимости строительных работ для объекта капитального строительства: </w:t>
      </w:r>
    </w:p>
    <w:p w:rsidR="00642EE6" w:rsidRPr="004A089A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строительных работ для данной стройки;</w:t>
      </w:r>
    </w:p>
    <w:p w:rsidR="00642EE6" w:rsidRPr="004A089A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оборудования и его монтажа для данной стройки;</w:t>
      </w:r>
    </w:p>
    <w:p w:rsidR="00642EE6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lastRenderedPageBreak/>
        <w:t>особенности определения для данной стройки средств по главам 8 - 12 сводного сметного расчета;</w:t>
      </w:r>
    </w:p>
    <w:p w:rsidR="00DF2410" w:rsidRPr="00C105AB" w:rsidRDefault="00DF2410" w:rsidP="00DF2410">
      <w:pPr>
        <w:pStyle w:val="a3"/>
        <w:autoSpaceDE w:val="0"/>
        <w:autoSpaceDN w:val="0"/>
        <w:adjustRightInd w:val="0"/>
        <w:spacing w:before="220" w:after="0" w:line="240" w:lineRule="auto"/>
        <w:ind w:left="141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например: </w:t>
      </w:r>
    </w:p>
    <w:p w:rsidR="00DF2410" w:rsidRPr="00C105AB" w:rsidRDefault="00DF2410" w:rsidP="00DF241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105AB">
        <w:rPr>
          <w:rFonts w:ascii="Times New Roman" w:hAnsi="Times New Roman" w:cs="Times New Roman"/>
          <w:i/>
          <w:color w:val="00B050"/>
          <w:sz w:val="28"/>
          <w:szCs w:val="28"/>
        </w:rPr>
        <w:t>Приказ Минстроя РФ №332/пр. от 19.06.2020 г. «Об утверждении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строительства»;</w:t>
      </w:r>
    </w:p>
    <w:p w:rsidR="00DF2410" w:rsidRPr="002C6F2C" w:rsidRDefault="00DF2410" w:rsidP="00C078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gramStart"/>
      <w:r w:rsidRPr="002C6F2C">
        <w:rPr>
          <w:rFonts w:ascii="Times New Roman" w:hAnsi="Times New Roman" w:cs="Times New Roman"/>
          <w:i/>
          <w:color w:val="00B050"/>
          <w:sz w:val="28"/>
          <w:szCs w:val="28"/>
        </w:rPr>
        <w:t>ГСН81-05-02-2007 (Сборник сметных норм дополнительных затрат при производстве строительно-</w:t>
      </w:r>
      <w:r w:rsidR="008C6E07" w:rsidRPr="002C6F2C">
        <w:rPr>
          <w:rFonts w:ascii="Times New Roman" w:hAnsi="Times New Roman" w:cs="Times New Roman"/>
          <w:i/>
          <w:color w:val="00B050"/>
          <w:sz w:val="28"/>
          <w:szCs w:val="28"/>
        </w:rPr>
        <w:t>монтажных работ в зимнее время) Рекомендованы к применению Письмом Росстроя от 28 марта 2007 г. N СК-1221/02;  или ГСНр81-05-02-2001 (Сборник сметных норм дополнительных затрат при производстве ремонтно-строительных работ в зимнее время) Принят и введен в действие Постановлением Госстроя РФ от 19 июня 2001 г. N 61.</w:t>
      </w:r>
      <w:proofErr w:type="gramEnd"/>
    </w:p>
    <w:p w:rsidR="008C6E07" w:rsidRPr="00C105AB" w:rsidRDefault="00DF2410" w:rsidP="00C10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ar-SA"/>
        </w:rPr>
      </w:pPr>
      <w:r w:rsidRPr="00C105A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ar-SA"/>
        </w:rPr>
        <w:t xml:space="preserve">Постановление правительства Самарской области  № 814 от 19.12.2011 г. Затраты на строительный контроль приняты в размере 2,14%  по итогам глав 1-9 сводного сметного расчета. </w:t>
      </w:r>
    </w:p>
    <w:p w:rsidR="00DF2410" w:rsidRPr="008C6E07" w:rsidRDefault="008C6E07" w:rsidP="008C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</w:t>
      </w:r>
      <w:r w:rsidR="00DF2410" w:rsidRPr="008C6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07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F2410" w:rsidRPr="008C6E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 средств на непредвиденные работы и затраты принят в размере 2% от итогов по главам 1-12 сводного сметного расчета</w:t>
      </w:r>
    </w:p>
    <w:p w:rsidR="00642EE6" w:rsidRPr="004A089A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расчет распределения средств по направлениям капитальных вложений (для жилищно-гражданского строительства);</w:t>
      </w:r>
    </w:p>
    <w:p w:rsidR="00642EE6" w:rsidRPr="004A089A" w:rsidRDefault="004A089A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другие сведения о порядке определения сметной стоимости строительства объекта капитального строительства, характерные для него</w:t>
      </w:r>
      <w:r w:rsidR="00642EE6" w:rsidRPr="004A089A">
        <w:rPr>
          <w:rFonts w:ascii="Times New Roman" w:hAnsi="Times New Roman" w:cs="Times New Roman"/>
          <w:sz w:val="28"/>
          <w:szCs w:val="28"/>
        </w:rPr>
        <w:t>, а также ссылки на соответствующие решения органов государстве</w:t>
      </w:r>
      <w:bookmarkStart w:id="1" w:name="_GoBack"/>
      <w:bookmarkEnd w:id="1"/>
      <w:r w:rsidR="00642EE6" w:rsidRPr="004A089A">
        <w:rPr>
          <w:rFonts w:ascii="Times New Roman" w:hAnsi="Times New Roman" w:cs="Times New Roman"/>
          <w:sz w:val="28"/>
          <w:szCs w:val="28"/>
        </w:rPr>
        <w:t>нной власти по вопросам, связанным с ценообразованием для конкретного строительства.</w:t>
      </w:r>
      <w:r w:rsidR="0082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F0" w:rsidRPr="004A089A" w:rsidRDefault="007A4FF0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9A">
        <w:rPr>
          <w:rFonts w:ascii="Times New Roman" w:hAnsi="Times New Roman" w:cs="Times New Roman"/>
          <w:sz w:val="28"/>
          <w:szCs w:val="28"/>
        </w:rPr>
        <w:t>сметн</w:t>
      </w:r>
      <w:r w:rsidR="008265BF">
        <w:rPr>
          <w:rFonts w:ascii="Times New Roman" w:hAnsi="Times New Roman" w:cs="Times New Roman"/>
          <w:sz w:val="28"/>
          <w:szCs w:val="28"/>
        </w:rPr>
        <w:t>ую</w:t>
      </w:r>
      <w:r w:rsidRPr="004A089A">
        <w:rPr>
          <w:rFonts w:ascii="Times New Roman" w:hAnsi="Times New Roman" w:cs="Times New Roman"/>
          <w:sz w:val="28"/>
          <w:szCs w:val="28"/>
        </w:rPr>
        <w:t xml:space="preserve"> стоимость в базисном и текущем уровн</w:t>
      </w:r>
      <w:r w:rsidR="008265BF">
        <w:rPr>
          <w:rFonts w:ascii="Times New Roman" w:hAnsi="Times New Roman" w:cs="Times New Roman"/>
          <w:sz w:val="28"/>
          <w:szCs w:val="28"/>
        </w:rPr>
        <w:t>ях</w:t>
      </w:r>
      <w:r w:rsidRPr="004A089A">
        <w:rPr>
          <w:rFonts w:ascii="Times New Roman" w:hAnsi="Times New Roman" w:cs="Times New Roman"/>
          <w:sz w:val="28"/>
          <w:szCs w:val="28"/>
        </w:rPr>
        <w:t xml:space="preserve"> цен в соответствии с представленными сводными сметными расчетами и сводками </w:t>
      </w:r>
      <w:r w:rsidR="008265BF" w:rsidRPr="004A089A">
        <w:rPr>
          <w:rFonts w:ascii="Times New Roman" w:hAnsi="Times New Roman" w:cs="Times New Roman"/>
          <w:sz w:val="28"/>
          <w:szCs w:val="28"/>
        </w:rPr>
        <w:t>затрат</w:t>
      </w:r>
      <w:r w:rsidR="008265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EE6" w:rsidRPr="004A089A" w:rsidRDefault="00642EE6">
      <w:pPr>
        <w:rPr>
          <w:rFonts w:ascii="Times New Roman" w:hAnsi="Times New Roman" w:cs="Times New Roman"/>
          <w:sz w:val="28"/>
          <w:szCs w:val="28"/>
        </w:rPr>
      </w:pPr>
    </w:p>
    <w:p w:rsidR="007A4FF0" w:rsidRPr="004A089A" w:rsidRDefault="007A4FF0">
      <w:pPr>
        <w:rPr>
          <w:rFonts w:ascii="Times New Roman" w:hAnsi="Times New Roman" w:cs="Times New Roman"/>
          <w:sz w:val="28"/>
          <w:szCs w:val="28"/>
        </w:rPr>
      </w:pPr>
    </w:p>
    <w:sectPr w:rsidR="007A4FF0" w:rsidRPr="004A089A" w:rsidSect="00642EE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0E"/>
    <w:multiLevelType w:val="hybridMultilevel"/>
    <w:tmpl w:val="19C0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6975"/>
    <w:multiLevelType w:val="hybridMultilevel"/>
    <w:tmpl w:val="1278D53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5C543AB7"/>
    <w:multiLevelType w:val="hybridMultilevel"/>
    <w:tmpl w:val="585049AE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DD"/>
    <w:rsid w:val="00134E41"/>
    <w:rsid w:val="002C6F2C"/>
    <w:rsid w:val="004A089A"/>
    <w:rsid w:val="004E5D89"/>
    <w:rsid w:val="00642EE6"/>
    <w:rsid w:val="007A4FF0"/>
    <w:rsid w:val="008265BF"/>
    <w:rsid w:val="00845D7E"/>
    <w:rsid w:val="008C6E07"/>
    <w:rsid w:val="008F4262"/>
    <w:rsid w:val="00BF2EDD"/>
    <w:rsid w:val="00C078B3"/>
    <w:rsid w:val="00C105AB"/>
    <w:rsid w:val="00D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6"/>
    <w:pPr>
      <w:ind w:left="720"/>
      <w:contextualSpacing/>
    </w:pPr>
  </w:style>
  <w:style w:type="character" w:customStyle="1" w:styleId="fontstyle01">
    <w:name w:val="fontstyle01"/>
    <w:basedOn w:val="a0"/>
    <w:rsid w:val="00C078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6"/>
    <w:pPr>
      <w:ind w:left="720"/>
      <w:contextualSpacing/>
    </w:pPr>
  </w:style>
  <w:style w:type="character" w:customStyle="1" w:styleId="fontstyle01">
    <w:name w:val="fontstyle01"/>
    <w:basedOn w:val="a0"/>
    <w:rsid w:val="00C078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4</cp:revision>
  <cp:lastPrinted>2021-05-28T12:08:00Z</cp:lastPrinted>
  <dcterms:created xsi:type="dcterms:W3CDTF">2021-05-28T12:15:00Z</dcterms:created>
  <dcterms:modified xsi:type="dcterms:W3CDTF">2021-05-31T05:58:00Z</dcterms:modified>
</cp:coreProperties>
</file>