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2" w:rsidRPr="00C33AA2" w:rsidRDefault="00C33AA2" w:rsidP="00C33AA2">
      <w:pPr>
        <w:jc w:val="center"/>
        <w:rPr>
          <w:b/>
        </w:rPr>
      </w:pPr>
      <w:r>
        <w:rPr>
          <w:b/>
        </w:rPr>
        <w:t>ТИТУЛЬНЫЙ ЛИСТ</w:t>
      </w:r>
    </w:p>
    <w:p w:rsidR="00E21D89" w:rsidRDefault="00C33AA2" w:rsidP="00C33AA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428259" cy="7364372"/>
            <wp:effectExtent l="0" t="0" r="127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73" cy="73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Р1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>а титульном листе приводят следующие реквизиты: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1 — сокращенное, а при его отсутствии — полное наименование вышестоящей организации (при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наличии); указывают, как правило, для государственных организаций;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2 — логотип (не обязательно), полное наименование организации, подготовившей документ;</w:t>
      </w:r>
    </w:p>
    <w:p w:rsidR="00C33AA2" w:rsidRPr="00C33AA2" w:rsidRDefault="00C33AA2" w:rsidP="00C3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3 — в левой части — гриф согласования, в правой части — гриф утверждения, выполняемые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 xml:space="preserve"> 7.0.97 (при необходимости);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lastRenderedPageBreak/>
        <w:t>- поле 4 — наименование объекта капитального строительства, этап и вид строительства (при необходимости).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Наименование объекта строительства, этап и вид строительства на титульном листе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сведениям, приводимым в графах 2 и 3 основной надписи (см. приложение Ж). Наименование объекта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записывают прописными буквами;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5 — вид документации (при необходимости);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6 — наименование документа. Если титульный лист составляется для документов, разбитых на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и книги, указывают номер части (книги) и ее наименование;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7 — обозначение документа или тома;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8 — номер тома;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9 — должности лиц, ответственных за разработку документа;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10 — подписи лиц, указанных на поле 9, и даты подписания или отметки об ЭП, выполняемые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 xml:space="preserve"> 7.0.97;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11 — инициалы и фамилии лиц, указанных на поле 9;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12 — год выпуска документа;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- поле 13 — для дополнительных граф 20—22 основной надписи в соответствии с приложением Ж.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сведения, содержащиеся в этих графах, приводить в другой форме в соответствии с требованиями,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в стандартах организации.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 xml:space="preserve"> Размеры полей 1—12 устанавливают произвольно. Линии попей, указанные в форме, не наносят, 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и наименования полей не указывают.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РЗ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>опускается приводить на титульном листе дополнительные реквизиты и атрибуты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установленными в стандартах организации.</w:t>
      </w:r>
    </w:p>
    <w:p w:rsidR="00C33AA2" w:rsidRPr="00C33AA2" w:rsidRDefault="00C33AA2" w:rsidP="00C3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33A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3AA2">
        <w:rPr>
          <w:rFonts w:ascii="Times New Roman" w:hAnsi="Times New Roman" w:cs="Times New Roman"/>
          <w:sz w:val="24"/>
          <w:szCs w:val="24"/>
        </w:rPr>
        <w:t xml:space="preserve"> Размеры титульного листа принимают в зависимости от формата листов документа, к которому он выполняется.</w:t>
      </w:r>
    </w:p>
    <w:p w:rsidR="00C33AA2" w:rsidRDefault="00C33AA2" w:rsidP="00C3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A2">
        <w:rPr>
          <w:rFonts w:ascii="Times New Roman" w:hAnsi="Times New Roman" w:cs="Times New Roman"/>
          <w:sz w:val="24"/>
          <w:szCs w:val="24"/>
        </w:rPr>
        <w:t>Р5 Наименование объекта капитального строительства, этап и вид строительства, наименования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A2">
        <w:rPr>
          <w:rFonts w:ascii="Times New Roman" w:hAnsi="Times New Roman" w:cs="Times New Roman"/>
          <w:sz w:val="24"/>
          <w:szCs w:val="24"/>
        </w:rPr>
        <w:t>подразделов проектной документации, их частей и книг записывают без кавычек.</w:t>
      </w:r>
    </w:p>
    <w:p w:rsidR="00C33AA2" w:rsidRDefault="00C33AA2" w:rsidP="00C3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титульного листа</w:t>
      </w:r>
    </w:p>
    <w:p w:rsidR="00C33AA2" w:rsidRPr="00C33AA2" w:rsidRDefault="00C33AA2" w:rsidP="00C33A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6346" cy="6350577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32" cy="63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3AA2" w:rsidRDefault="00C33AA2"/>
    <w:sectPr w:rsidR="00C3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2"/>
    <w:rsid w:val="00416D47"/>
    <w:rsid w:val="009310BC"/>
    <w:rsid w:val="00C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Татьяна Владимировна</dc:creator>
  <cp:lastModifiedBy>Крюкова Татьяна Владимировна</cp:lastModifiedBy>
  <cp:revision>1</cp:revision>
  <dcterms:created xsi:type="dcterms:W3CDTF">2021-03-22T12:33:00Z</dcterms:created>
  <dcterms:modified xsi:type="dcterms:W3CDTF">2021-03-22T12:43:00Z</dcterms:modified>
</cp:coreProperties>
</file>