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AE" w:rsidRDefault="00F322AE" w:rsidP="001413C5">
      <w:pPr>
        <w:jc w:val="center"/>
        <w:rPr>
          <w:rFonts w:ascii="Cambria" w:hAnsi="Cambria"/>
          <w:b/>
          <w:color w:val="365F91" w:themeColor="accent1" w:themeShade="BF"/>
          <w:sz w:val="72"/>
          <w:szCs w:val="72"/>
        </w:rPr>
      </w:pPr>
    </w:p>
    <w:p w:rsidR="00DD1837" w:rsidRPr="001413C5" w:rsidRDefault="001413C5" w:rsidP="001413C5">
      <w:pPr>
        <w:jc w:val="center"/>
        <w:rPr>
          <w:rFonts w:ascii="Cambria" w:hAnsi="Cambria"/>
          <w:b/>
          <w:color w:val="365F91" w:themeColor="accent1" w:themeShade="BF"/>
          <w:sz w:val="72"/>
          <w:szCs w:val="72"/>
        </w:rPr>
      </w:pPr>
      <w:r w:rsidRPr="001413C5">
        <w:rPr>
          <w:rFonts w:ascii="Cambria" w:hAnsi="Cambria"/>
          <w:b/>
          <w:color w:val="365F91" w:themeColor="accent1" w:themeShade="BF"/>
          <w:sz w:val="72"/>
          <w:szCs w:val="72"/>
        </w:rPr>
        <w:t>ПРЕДПОЛАГАЕМАЯ (ПРЕДЕЛЬНАЯ) СТОИМОСТЬ ОБЪЕКТА КАПИТАЛЬНОГО СТРОИТЕЛЬСТВА</w:t>
      </w:r>
    </w:p>
    <w:p w:rsidR="001413C5" w:rsidRPr="001413C5" w:rsidRDefault="001413C5" w:rsidP="001413C5">
      <w:pPr>
        <w:jc w:val="center"/>
        <w:rPr>
          <w:rFonts w:ascii="Cambria" w:hAnsi="Cambria"/>
          <w:b/>
          <w:sz w:val="72"/>
          <w:szCs w:val="72"/>
        </w:rPr>
      </w:pPr>
    </w:p>
    <w:p w:rsidR="001413C5" w:rsidRPr="001413C5" w:rsidRDefault="001413C5" w:rsidP="001413C5">
      <w:pPr>
        <w:jc w:val="center"/>
        <w:rPr>
          <w:rFonts w:ascii="Cambria" w:hAnsi="Cambria"/>
          <w:b/>
          <w:sz w:val="72"/>
          <w:szCs w:val="72"/>
        </w:rPr>
      </w:pPr>
    </w:p>
    <w:p w:rsidR="001413C5" w:rsidRPr="001413C5" w:rsidRDefault="001413C5" w:rsidP="001413C5"/>
    <w:p w:rsidR="001413C5" w:rsidRDefault="001413C5" w:rsidP="001413C5"/>
    <w:p w:rsidR="001413C5" w:rsidRPr="001413C5" w:rsidRDefault="001413C5" w:rsidP="001413C5"/>
    <w:p w:rsidR="00DD1837" w:rsidRDefault="00DD1837"/>
    <w:p w:rsidR="00DD1837" w:rsidRPr="001413C5" w:rsidRDefault="00DD1837" w:rsidP="001413C5">
      <w:pPr>
        <w:pageBreakBefore/>
        <w:jc w:val="both"/>
        <w:rPr>
          <w:rFonts w:asciiTheme="majorHAnsi" w:hAnsiTheme="majorHAnsi"/>
          <w:b/>
          <w:sz w:val="36"/>
          <w:szCs w:val="36"/>
        </w:rPr>
      </w:pPr>
      <w:r w:rsidRPr="001413C5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lastRenderedPageBreak/>
        <w:t>Вопрос  1</w:t>
      </w:r>
      <w:r w:rsidR="001413C5" w:rsidRPr="001413C5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t>:</w:t>
      </w:r>
      <w:r w:rsidR="001413C5" w:rsidRPr="001413C5">
        <w:rPr>
          <w:rFonts w:asciiTheme="majorHAnsi" w:hAnsiTheme="majorHAnsi"/>
          <w:b/>
          <w:color w:val="365F91" w:themeColor="accent1" w:themeShade="BF"/>
          <w:sz w:val="36"/>
          <w:szCs w:val="36"/>
        </w:rPr>
        <w:t xml:space="preserve"> </w:t>
      </w:r>
      <w:r w:rsidR="001413C5">
        <w:rPr>
          <w:rFonts w:asciiTheme="majorHAnsi" w:hAnsiTheme="majorHAnsi"/>
          <w:b/>
          <w:sz w:val="36"/>
          <w:szCs w:val="36"/>
        </w:rPr>
        <w:t>«</w:t>
      </w:r>
      <w:r w:rsidRPr="001413C5">
        <w:rPr>
          <w:rFonts w:asciiTheme="majorHAnsi" w:hAnsiTheme="majorHAnsi"/>
          <w:b/>
          <w:sz w:val="36"/>
          <w:szCs w:val="36"/>
        </w:rPr>
        <w:t xml:space="preserve">Как определить </w:t>
      </w:r>
      <w:r w:rsidR="0010595E" w:rsidRPr="001413C5">
        <w:rPr>
          <w:rFonts w:asciiTheme="majorHAnsi" w:hAnsiTheme="majorHAnsi"/>
          <w:b/>
          <w:sz w:val="36"/>
          <w:szCs w:val="36"/>
        </w:rPr>
        <w:t xml:space="preserve">предполагаемую (предельную) стоимость  объекта </w:t>
      </w:r>
      <w:r w:rsidRPr="001413C5">
        <w:rPr>
          <w:rFonts w:asciiTheme="majorHAnsi" w:hAnsiTheme="majorHAnsi"/>
          <w:b/>
          <w:sz w:val="36"/>
          <w:szCs w:val="36"/>
        </w:rPr>
        <w:t xml:space="preserve"> кап</w:t>
      </w:r>
      <w:r w:rsidR="00B16B0F" w:rsidRPr="001413C5">
        <w:rPr>
          <w:rFonts w:asciiTheme="majorHAnsi" w:hAnsiTheme="majorHAnsi"/>
          <w:b/>
          <w:sz w:val="36"/>
          <w:szCs w:val="36"/>
        </w:rPr>
        <w:t>итального</w:t>
      </w:r>
      <w:r w:rsidR="001413C5">
        <w:rPr>
          <w:rFonts w:asciiTheme="majorHAnsi" w:hAnsiTheme="majorHAnsi"/>
          <w:b/>
          <w:sz w:val="36"/>
          <w:szCs w:val="36"/>
        </w:rPr>
        <w:t xml:space="preserve"> строительства?»</w:t>
      </w:r>
    </w:p>
    <w:p w:rsidR="001B376B" w:rsidRPr="001413C5" w:rsidRDefault="00B16B0F" w:rsidP="001413C5">
      <w:pPr>
        <w:jc w:val="both"/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</w:pPr>
      <w:r w:rsidRPr="001413C5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t>О</w:t>
      </w:r>
      <w:r w:rsidR="00DD1837" w:rsidRPr="001413C5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t>твет</w:t>
      </w:r>
      <w:r w:rsidR="007953B9" w:rsidRPr="001413C5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t>:</w:t>
      </w:r>
      <w:r w:rsidR="00DD1837" w:rsidRPr="001413C5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t xml:space="preserve">  </w:t>
      </w:r>
    </w:p>
    <w:p w:rsidR="00DD1837" w:rsidRDefault="001B376B" w:rsidP="001413C5">
      <w:pPr>
        <w:jc w:val="both"/>
        <w:rPr>
          <w:rFonts w:asciiTheme="majorHAnsi" w:hAnsiTheme="majorHAnsi"/>
          <w:sz w:val="36"/>
          <w:szCs w:val="36"/>
        </w:rPr>
      </w:pPr>
      <w:r w:rsidRPr="001413C5">
        <w:rPr>
          <w:rFonts w:asciiTheme="majorHAnsi" w:hAnsiTheme="majorHAnsi"/>
          <w:sz w:val="36"/>
          <w:szCs w:val="36"/>
        </w:rPr>
        <w:t>С</w:t>
      </w:r>
      <w:r w:rsidR="00DD1837" w:rsidRPr="001413C5">
        <w:rPr>
          <w:rFonts w:asciiTheme="majorHAnsi" w:hAnsiTheme="majorHAnsi"/>
          <w:sz w:val="36"/>
          <w:szCs w:val="36"/>
        </w:rPr>
        <w:t xml:space="preserve">уществует </w:t>
      </w:r>
      <w:r w:rsidR="00B16B0F" w:rsidRPr="001413C5">
        <w:rPr>
          <w:rFonts w:asciiTheme="majorHAnsi" w:hAnsiTheme="majorHAnsi"/>
          <w:sz w:val="36"/>
          <w:szCs w:val="36"/>
        </w:rPr>
        <w:t>несколько</w:t>
      </w:r>
      <w:r w:rsidR="00DD1837" w:rsidRPr="001413C5">
        <w:rPr>
          <w:rFonts w:asciiTheme="majorHAnsi" w:hAnsiTheme="majorHAnsi"/>
          <w:sz w:val="36"/>
          <w:szCs w:val="36"/>
        </w:rPr>
        <w:t xml:space="preserve"> вариант</w:t>
      </w:r>
      <w:r w:rsidRPr="001413C5">
        <w:rPr>
          <w:rFonts w:asciiTheme="majorHAnsi" w:hAnsiTheme="majorHAnsi"/>
          <w:sz w:val="36"/>
          <w:szCs w:val="36"/>
        </w:rPr>
        <w:t>ов</w:t>
      </w:r>
      <w:r w:rsidR="007953B9" w:rsidRPr="001413C5">
        <w:rPr>
          <w:rFonts w:asciiTheme="majorHAnsi" w:hAnsiTheme="majorHAnsi"/>
          <w:sz w:val="36"/>
          <w:szCs w:val="36"/>
        </w:rPr>
        <w:t xml:space="preserve"> расчета предполагаемой (предельной) стоимости</w:t>
      </w:r>
      <w:r w:rsidR="00DD1837" w:rsidRPr="001413C5">
        <w:rPr>
          <w:rFonts w:asciiTheme="majorHAnsi" w:hAnsiTheme="majorHAnsi"/>
          <w:sz w:val="36"/>
          <w:szCs w:val="36"/>
        </w:rPr>
        <w:t>:</w:t>
      </w:r>
    </w:p>
    <w:p w:rsidR="001413C5" w:rsidRDefault="001413C5" w:rsidP="001413C5">
      <w:pPr>
        <w:jc w:val="both"/>
        <w:rPr>
          <w:rFonts w:asciiTheme="majorHAnsi" w:hAnsiTheme="majorHAnsi"/>
          <w:sz w:val="36"/>
          <w:szCs w:val="36"/>
        </w:rPr>
      </w:pPr>
      <w:r w:rsidRPr="001413C5">
        <w:rPr>
          <w:rFonts w:asciiTheme="majorHAnsi" w:hAnsiTheme="majorHAnsi"/>
          <w:b/>
          <w:color w:val="365F91" w:themeColor="accent1" w:themeShade="BF"/>
          <w:sz w:val="36"/>
          <w:szCs w:val="36"/>
        </w:rPr>
        <w:t>Вариант 1:</w:t>
      </w:r>
      <w:r w:rsidRPr="001413C5">
        <w:rPr>
          <w:rFonts w:asciiTheme="majorHAnsi" w:hAnsiTheme="majorHAnsi"/>
          <w:color w:val="365F91" w:themeColor="accent1" w:themeShade="BF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Расчет с</w:t>
      </w:r>
      <w:r w:rsidRPr="001413C5">
        <w:rPr>
          <w:rFonts w:asciiTheme="majorHAnsi" w:hAnsiTheme="majorHAnsi"/>
          <w:sz w:val="36"/>
          <w:szCs w:val="36"/>
        </w:rPr>
        <w:t xml:space="preserve"> применением укрупненных нормативов цены строительства</w:t>
      </w:r>
      <w:r>
        <w:rPr>
          <w:rFonts w:asciiTheme="majorHAnsi" w:hAnsiTheme="majorHAnsi"/>
          <w:sz w:val="36"/>
          <w:szCs w:val="36"/>
        </w:rPr>
        <w:t xml:space="preserve"> (НЦС).</w:t>
      </w:r>
    </w:p>
    <w:p w:rsidR="001413C5" w:rsidRDefault="001413C5" w:rsidP="001413C5">
      <w:pPr>
        <w:jc w:val="both"/>
        <w:rPr>
          <w:rFonts w:asciiTheme="majorHAnsi" w:hAnsiTheme="majorHAnsi"/>
          <w:sz w:val="36"/>
          <w:szCs w:val="36"/>
        </w:rPr>
      </w:pPr>
      <w:r w:rsidRPr="001413C5">
        <w:rPr>
          <w:rFonts w:asciiTheme="majorHAnsi" w:hAnsiTheme="majorHAnsi"/>
          <w:b/>
          <w:color w:val="365F91" w:themeColor="accent1" w:themeShade="BF"/>
          <w:sz w:val="36"/>
          <w:szCs w:val="36"/>
        </w:rPr>
        <w:t>Вариант 2:</w:t>
      </w:r>
      <w:r w:rsidRPr="001413C5">
        <w:rPr>
          <w:rFonts w:asciiTheme="majorHAnsi" w:hAnsiTheme="majorHAnsi"/>
          <w:color w:val="365F91" w:themeColor="accent1" w:themeShade="BF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Р</w:t>
      </w:r>
      <w:r w:rsidRPr="001413C5">
        <w:rPr>
          <w:rFonts w:asciiTheme="majorHAnsi" w:hAnsiTheme="majorHAnsi"/>
          <w:sz w:val="36"/>
          <w:szCs w:val="36"/>
        </w:rPr>
        <w:t>асчет по данным объекта-аналога</w:t>
      </w:r>
      <w:r>
        <w:rPr>
          <w:rFonts w:asciiTheme="majorHAnsi" w:hAnsiTheme="majorHAnsi"/>
          <w:sz w:val="36"/>
          <w:szCs w:val="36"/>
        </w:rPr>
        <w:t>.</w:t>
      </w:r>
    </w:p>
    <w:p w:rsidR="001413C5" w:rsidRPr="001413C5" w:rsidRDefault="001413C5" w:rsidP="001413C5">
      <w:pPr>
        <w:jc w:val="both"/>
        <w:rPr>
          <w:rFonts w:asciiTheme="majorHAnsi" w:hAnsiTheme="majorHAnsi"/>
          <w:sz w:val="36"/>
          <w:szCs w:val="36"/>
        </w:rPr>
      </w:pPr>
      <w:r w:rsidRPr="001413C5">
        <w:rPr>
          <w:rFonts w:asciiTheme="majorHAnsi" w:hAnsiTheme="majorHAnsi"/>
          <w:b/>
          <w:color w:val="365F91" w:themeColor="accent1" w:themeShade="BF"/>
          <w:sz w:val="36"/>
          <w:szCs w:val="36"/>
        </w:rPr>
        <w:t>Вариант 3:</w:t>
      </w:r>
      <w:r w:rsidRPr="001413C5">
        <w:rPr>
          <w:rFonts w:asciiTheme="majorHAnsi" w:hAnsiTheme="majorHAnsi"/>
          <w:color w:val="365F91" w:themeColor="accent1" w:themeShade="BF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В</w:t>
      </w:r>
      <w:r w:rsidRPr="001413C5">
        <w:rPr>
          <w:rFonts w:asciiTheme="majorHAnsi" w:hAnsiTheme="majorHAnsi"/>
          <w:sz w:val="36"/>
          <w:szCs w:val="36"/>
        </w:rPr>
        <w:t xml:space="preserve"> случае невозможности применения п.1 и п.2 - расчёт с применением сметных нормативов, входящих в федеральный реестр сметных нормативов</w:t>
      </w:r>
      <w:r>
        <w:rPr>
          <w:rFonts w:asciiTheme="majorHAnsi" w:hAnsiTheme="majorHAnsi"/>
          <w:sz w:val="36"/>
          <w:szCs w:val="36"/>
        </w:rPr>
        <w:t>. (В этом случае, необходимо доказать, что Вариант 1 и 2 предоставить невозможно).</w:t>
      </w:r>
    </w:p>
    <w:p w:rsidR="00544FEC" w:rsidRPr="001413C5" w:rsidRDefault="001413C5" w:rsidP="001413C5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Далее, с</w:t>
      </w:r>
      <w:r w:rsidR="00DD1837" w:rsidRPr="001413C5">
        <w:rPr>
          <w:rFonts w:asciiTheme="majorHAnsi" w:hAnsiTheme="majorHAnsi"/>
          <w:sz w:val="36"/>
          <w:szCs w:val="36"/>
        </w:rPr>
        <w:t xml:space="preserve">формированный расчёт направляется в </w:t>
      </w:r>
      <w:r w:rsidR="001B376B" w:rsidRPr="001413C5">
        <w:rPr>
          <w:rFonts w:asciiTheme="majorHAnsi" w:hAnsiTheme="majorHAnsi"/>
          <w:sz w:val="36"/>
          <w:szCs w:val="36"/>
        </w:rPr>
        <w:t>Государственную эксперти</w:t>
      </w:r>
      <w:r w:rsidR="00544FEC" w:rsidRPr="001413C5">
        <w:rPr>
          <w:rFonts w:asciiTheme="majorHAnsi" w:hAnsiTheme="majorHAnsi"/>
          <w:sz w:val="36"/>
          <w:szCs w:val="36"/>
        </w:rPr>
        <w:t xml:space="preserve">зу для подтверждения.  </w:t>
      </w:r>
      <w:r w:rsidR="001B376B" w:rsidRPr="001413C5">
        <w:rPr>
          <w:rFonts w:asciiTheme="majorHAnsi" w:hAnsiTheme="majorHAnsi"/>
          <w:sz w:val="36"/>
          <w:szCs w:val="36"/>
        </w:rPr>
        <w:t xml:space="preserve"> </w:t>
      </w:r>
    </w:p>
    <w:p w:rsidR="00544FEC" w:rsidRPr="001413C5" w:rsidRDefault="001B376B" w:rsidP="001413C5">
      <w:pPr>
        <w:jc w:val="both"/>
        <w:rPr>
          <w:rFonts w:asciiTheme="majorHAnsi" w:hAnsiTheme="majorHAnsi"/>
          <w:sz w:val="36"/>
          <w:szCs w:val="36"/>
        </w:rPr>
      </w:pPr>
      <w:r w:rsidRPr="001413C5">
        <w:rPr>
          <w:rFonts w:asciiTheme="majorHAnsi" w:hAnsiTheme="majorHAnsi"/>
          <w:sz w:val="36"/>
          <w:szCs w:val="36"/>
        </w:rPr>
        <w:t>ГАУ СО ГЭПС,</w:t>
      </w:r>
      <w:r w:rsidR="00544FEC" w:rsidRPr="001413C5">
        <w:rPr>
          <w:rFonts w:asciiTheme="majorHAnsi" w:hAnsiTheme="majorHAnsi"/>
          <w:sz w:val="36"/>
          <w:szCs w:val="36"/>
        </w:rPr>
        <w:t xml:space="preserve"> оказывает несколько видов услуг</w:t>
      </w:r>
      <w:r w:rsidRPr="001413C5">
        <w:rPr>
          <w:rFonts w:asciiTheme="majorHAnsi" w:hAnsiTheme="majorHAnsi"/>
          <w:sz w:val="36"/>
          <w:szCs w:val="36"/>
        </w:rPr>
        <w:t xml:space="preserve"> позволяющих подтвердить  ра</w:t>
      </w:r>
      <w:r w:rsidR="00544FEC" w:rsidRPr="001413C5">
        <w:rPr>
          <w:rFonts w:asciiTheme="majorHAnsi" w:hAnsiTheme="majorHAnsi"/>
          <w:sz w:val="36"/>
          <w:szCs w:val="36"/>
        </w:rPr>
        <w:t xml:space="preserve">ссчитанную предполагаемую </w:t>
      </w:r>
      <w:r w:rsidR="00316D90" w:rsidRPr="001413C5">
        <w:rPr>
          <w:rFonts w:asciiTheme="majorHAnsi" w:hAnsiTheme="majorHAnsi"/>
          <w:sz w:val="36"/>
          <w:szCs w:val="36"/>
        </w:rPr>
        <w:t>(предельную) стоимость  объекта</w:t>
      </w:r>
      <w:r w:rsidR="00544FEC" w:rsidRPr="001413C5">
        <w:rPr>
          <w:rFonts w:asciiTheme="majorHAnsi" w:hAnsiTheme="majorHAnsi"/>
          <w:sz w:val="36"/>
          <w:szCs w:val="36"/>
        </w:rPr>
        <w:t>:</w:t>
      </w:r>
    </w:p>
    <w:p w:rsidR="00544FEC" w:rsidRPr="001413C5" w:rsidRDefault="001413C5" w:rsidP="001413C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Т</w:t>
      </w:r>
      <w:r w:rsidR="00544FEC" w:rsidRPr="001413C5">
        <w:rPr>
          <w:rFonts w:asciiTheme="majorHAnsi" w:hAnsiTheme="majorHAnsi"/>
          <w:sz w:val="36"/>
          <w:szCs w:val="36"/>
        </w:rPr>
        <w:t xml:space="preserve">ехнологический ценовой аудит, </w:t>
      </w:r>
    </w:p>
    <w:p w:rsidR="001B376B" w:rsidRPr="001413C5" w:rsidRDefault="001413C5" w:rsidP="001413C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Т</w:t>
      </w:r>
      <w:r w:rsidR="00544FEC" w:rsidRPr="001413C5">
        <w:rPr>
          <w:rFonts w:asciiTheme="majorHAnsi" w:hAnsiTheme="majorHAnsi"/>
          <w:sz w:val="36"/>
          <w:szCs w:val="36"/>
        </w:rPr>
        <w:t>ехнологический ценовой аудит обоснования инвестиций,</w:t>
      </w:r>
    </w:p>
    <w:p w:rsidR="00544FEC" w:rsidRPr="001413C5" w:rsidRDefault="001413C5" w:rsidP="001413C5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П</w:t>
      </w:r>
      <w:r w:rsidR="00544FEC" w:rsidRPr="001413C5">
        <w:rPr>
          <w:rFonts w:asciiTheme="majorHAnsi" w:hAnsiTheme="majorHAnsi"/>
          <w:sz w:val="36"/>
          <w:szCs w:val="36"/>
        </w:rPr>
        <w:t>одтверждение расчёта предполагаемой (предельной) стоимости</w:t>
      </w:r>
    </w:p>
    <w:p w:rsidR="00F67BCC" w:rsidRPr="008D2E03" w:rsidRDefault="00F67BCC" w:rsidP="00F67BCC">
      <w:pPr>
        <w:rPr>
          <w:rFonts w:asciiTheme="majorHAnsi" w:hAnsiTheme="majorHAnsi"/>
          <w:b/>
          <w:sz w:val="36"/>
          <w:szCs w:val="36"/>
        </w:rPr>
      </w:pPr>
      <w:r w:rsidRPr="001413C5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lastRenderedPageBreak/>
        <w:t>Вопрос  2</w:t>
      </w:r>
      <w:r w:rsidR="001413C5" w:rsidRPr="001413C5">
        <w:rPr>
          <w:rFonts w:asciiTheme="majorHAnsi" w:hAnsiTheme="majorHAnsi"/>
          <w:sz w:val="36"/>
          <w:szCs w:val="36"/>
          <w:u w:val="single"/>
        </w:rPr>
        <w:t>:</w:t>
      </w:r>
      <w:r w:rsidRPr="001413C5">
        <w:rPr>
          <w:rFonts w:asciiTheme="majorHAnsi" w:hAnsiTheme="majorHAnsi"/>
          <w:sz w:val="36"/>
          <w:szCs w:val="36"/>
        </w:rPr>
        <w:t xml:space="preserve"> </w:t>
      </w:r>
      <w:r w:rsidR="001413C5" w:rsidRPr="008D2E03">
        <w:rPr>
          <w:rFonts w:asciiTheme="majorHAnsi" w:hAnsiTheme="majorHAnsi"/>
          <w:b/>
          <w:sz w:val="36"/>
          <w:szCs w:val="36"/>
        </w:rPr>
        <w:t>«</w:t>
      </w:r>
      <w:r w:rsidRPr="008D2E03">
        <w:rPr>
          <w:rFonts w:asciiTheme="majorHAnsi" w:hAnsiTheme="majorHAnsi"/>
          <w:b/>
          <w:sz w:val="36"/>
          <w:szCs w:val="36"/>
        </w:rPr>
        <w:t>Кто подписывает письмо о предельной стоимости?</w:t>
      </w:r>
      <w:r w:rsidR="001413C5" w:rsidRPr="008D2E03">
        <w:rPr>
          <w:rFonts w:asciiTheme="majorHAnsi" w:hAnsiTheme="majorHAnsi"/>
          <w:b/>
          <w:sz w:val="36"/>
          <w:szCs w:val="36"/>
        </w:rPr>
        <w:t>»</w:t>
      </w:r>
    </w:p>
    <w:p w:rsidR="00F913BE" w:rsidRPr="001413C5" w:rsidRDefault="00F322AE" w:rsidP="00F322AE">
      <w:pPr>
        <w:autoSpaceDE w:val="0"/>
        <w:autoSpaceDN w:val="0"/>
        <w:adjustRightInd w:val="0"/>
        <w:spacing w:before="200" w:after="0" w:line="240" w:lineRule="auto"/>
        <w:jc w:val="both"/>
        <w:rPr>
          <w:rFonts w:asciiTheme="majorHAnsi" w:hAnsiTheme="majorHAnsi"/>
          <w:sz w:val="36"/>
          <w:szCs w:val="36"/>
        </w:rPr>
      </w:pPr>
      <w:r w:rsidRPr="00F322AE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t>Ответ:</w:t>
      </w:r>
      <w:r>
        <w:rPr>
          <w:rFonts w:asciiTheme="majorHAnsi" w:hAnsiTheme="majorHAnsi"/>
          <w:sz w:val="36"/>
          <w:szCs w:val="36"/>
        </w:rPr>
        <w:t xml:space="preserve"> </w:t>
      </w:r>
      <w:r w:rsidR="00F67BCC" w:rsidRPr="001413C5">
        <w:rPr>
          <w:rFonts w:asciiTheme="majorHAnsi" w:hAnsiTheme="majorHAnsi"/>
          <w:sz w:val="36"/>
          <w:szCs w:val="36"/>
        </w:rPr>
        <w:t xml:space="preserve">В соответствии с  пп л(1) – л(4) п.13 постановления Правительства РФ от 05.03.2007 N 145  </w:t>
      </w:r>
      <w:r w:rsidR="00FC0563" w:rsidRPr="001413C5">
        <w:rPr>
          <w:rFonts w:asciiTheme="majorHAnsi" w:hAnsiTheme="majorHAnsi"/>
          <w:sz w:val="36"/>
          <w:szCs w:val="36"/>
        </w:rPr>
        <w:t>для подтверждения предельной стоимости объекта представляется письмо о предполагаемой (предельной) стоимости, содержащее информацию о величине предельной стоимости и программе финансирования</w:t>
      </w:r>
      <w:r>
        <w:rPr>
          <w:rFonts w:asciiTheme="majorHAnsi" w:hAnsiTheme="majorHAnsi"/>
          <w:sz w:val="36"/>
          <w:szCs w:val="36"/>
        </w:rPr>
        <w:t>.</w:t>
      </w:r>
      <w:r w:rsidR="00F67BCC" w:rsidRPr="001413C5">
        <w:rPr>
          <w:rFonts w:asciiTheme="majorHAnsi" w:hAnsiTheme="majorHAnsi"/>
          <w:sz w:val="36"/>
          <w:szCs w:val="36"/>
        </w:rPr>
        <w:t xml:space="preserve"> 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008"/>
        <w:gridCol w:w="9213"/>
        <w:gridCol w:w="4536"/>
      </w:tblGrid>
      <w:tr w:rsidR="00F913BE" w:rsidRPr="001413C5" w:rsidTr="001413C5">
        <w:trPr>
          <w:trHeight w:val="9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 xml:space="preserve">№ </w:t>
            </w:r>
            <w:proofErr w:type="gramStart"/>
            <w:r w:rsidRPr="001413C5">
              <w:rPr>
                <w:rFonts w:asciiTheme="majorHAnsi" w:hAnsiTheme="majorHAnsi"/>
                <w:sz w:val="36"/>
                <w:szCs w:val="36"/>
              </w:rPr>
              <w:t>п</w:t>
            </w:r>
            <w:proofErr w:type="gramEnd"/>
            <w:r w:rsidRPr="001413C5">
              <w:rPr>
                <w:rFonts w:asciiTheme="majorHAnsi" w:hAnsiTheme="majorHAnsi"/>
                <w:sz w:val="36"/>
                <w:szCs w:val="36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>Собственник объекта капитального строительства, источники финансирования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>Подписывает письмо о предельной стоимости и программе финансирования</w:t>
            </w:r>
          </w:p>
        </w:tc>
      </w:tr>
      <w:tr w:rsidR="00F913BE" w:rsidRPr="001413C5" w:rsidTr="001413C5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C0563">
            <w:p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 xml:space="preserve">Государственная </w:t>
            </w:r>
            <w:r w:rsidR="00FC0563" w:rsidRPr="001413C5">
              <w:rPr>
                <w:rFonts w:asciiTheme="majorHAnsi" w:hAnsiTheme="majorHAnsi"/>
                <w:sz w:val="36"/>
                <w:szCs w:val="36"/>
              </w:rPr>
              <w:t>собственность</w:t>
            </w:r>
            <w:r w:rsidRPr="001413C5">
              <w:rPr>
                <w:rFonts w:asciiTheme="majorHAnsi" w:hAnsiTheme="majorHAnsi"/>
                <w:sz w:val="36"/>
                <w:szCs w:val="36"/>
              </w:rPr>
              <w:t xml:space="preserve"> РФ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>Главный распорядитель средств (ГРБС) федерального бюджета</w:t>
            </w:r>
          </w:p>
        </w:tc>
      </w:tr>
      <w:tr w:rsidR="00F913BE" w:rsidRPr="001413C5" w:rsidTr="001413C5">
        <w:trPr>
          <w:trHeight w:val="24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>Собственность юридических лиц, не являющихся государственными или муниципальными учреждениями и государственными или муниципальными унитарными предприятиями, включая государственные компании и корпорации, строительство, реконструкция которых финансируется с привлечением средств бюджетов бюджетной системы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>ГРБС федерального или местного бюджета</w:t>
            </w:r>
          </w:p>
        </w:tc>
      </w:tr>
      <w:tr w:rsidR="00F913BE" w:rsidRPr="001413C5" w:rsidTr="001413C5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lastRenderedPageBreak/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>Государственной собственности субъектов Российской Федерации и (или) муниципальной собственности, в том числе объекты, строительство, реконструкция которых финансируется с привлечением средств федерального бюджета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>ГРБС регионального или местного бюджета</w:t>
            </w:r>
          </w:p>
        </w:tc>
      </w:tr>
      <w:tr w:rsidR="00F913BE" w:rsidRPr="001413C5" w:rsidTr="001413C5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>Объекты капитального строительства, строительство, реконструкция которых финансируется с привлечением средств государственных компаний и корпораций (без привлечения средств бюджетов бюджетной системы Российской Федерации)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BE" w:rsidRPr="001413C5" w:rsidRDefault="00F913BE" w:rsidP="00F913BE">
            <w:p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1413C5">
              <w:rPr>
                <w:rFonts w:asciiTheme="majorHAnsi" w:hAnsiTheme="majorHAnsi"/>
                <w:sz w:val="36"/>
                <w:szCs w:val="36"/>
              </w:rPr>
              <w:t>Руководитель государственной компании и корпорации</w:t>
            </w:r>
          </w:p>
        </w:tc>
      </w:tr>
    </w:tbl>
    <w:p w:rsidR="00F322AE" w:rsidRDefault="00F322AE" w:rsidP="00F913BE">
      <w:pPr>
        <w:rPr>
          <w:rFonts w:asciiTheme="majorHAnsi" w:hAnsiTheme="majorHAnsi"/>
          <w:sz w:val="36"/>
          <w:szCs w:val="36"/>
        </w:rPr>
      </w:pPr>
    </w:p>
    <w:p w:rsidR="00F322AE" w:rsidRDefault="00F322AE" w:rsidP="00F913BE">
      <w:pPr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</w:pPr>
    </w:p>
    <w:p w:rsidR="00F322AE" w:rsidRDefault="00F322AE" w:rsidP="00F913BE">
      <w:pPr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</w:pPr>
    </w:p>
    <w:p w:rsidR="00F322AE" w:rsidRDefault="00F322AE" w:rsidP="00F913BE">
      <w:pPr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</w:pPr>
    </w:p>
    <w:p w:rsidR="00F322AE" w:rsidRDefault="00F322AE" w:rsidP="00F913BE">
      <w:pPr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</w:pPr>
    </w:p>
    <w:p w:rsidR="00F322AE" w:rsidRDefault="00F322AE" w:rsidP="00F913BE">
      <w:pPr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</w:pPr>
    </w:p>
    <w:p w:rsidR="00F322AE" w:rsidRDefault="00F322AE" w:rsidP="00F913BE">
      <w:pPr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</w:pPr>
    </w:p>
    <w:p w:rsidR="00F913BE" w:rsidRPr="008D2E03" w:rsidRDefault="00F913BE" w:rsidP="00F913BE">
      <w:pPr>
        <w:rPr>
          <w:rFonts w:asciiTheme="majorHAnsi" w:hAnsiTheme="majorHAnsi"/>
          <w:b/>
          <w:sz w:val="36"/>
          <w:szCs w:val="36"/>
        </w:rPr>
      </w:pPr>
      <w:r w:rsidRPr="00F322AE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lastRenderedPageBreak/>
        <w:t xml:space="preserve">Вопрос  </w:t>
      </w:r>
      <w:r w:rsidR="00F322AE" w:rsidRPr="00F322AE">
        <w:rPr>
          <w:rFonts w:asciiTheme="majorHAnsi" w:hAnsiTheme="majorHAnsi"/>
          <w:b/>
          <w:color w:val="365F91" w:themeColor="accent1" w:themeShade="BF"/>
          <w:sz w:val="36"/>
          <w:szCs w:val="36"/>
          <w:u w:val="single"/>
        </w:rPr>
        <w:t>3:</w:t>
      </w:r>
      <w:r w:rsidRPr="001413C5">
        <w:rPr>
          <w:rFonts w:asciiTheme="majorHAnsi" w:hAnsiTheme="majorHAnsi"/>
          <w:sz w:val="36"/>
          <w:szCs w:val="36"/>
        </w:rPr>
        <w:t xml:space="preserve"> </w:t>
      </w:r>
      <w:r w:rsidR="00F322AE" w:rsidRPr="008D2E03">
        <w:rPr>
          <w:rFonts w:asciiTheme="majorHAnsi" w:hAnsiTheme="majorHAnsi"/>
          <w:b/>
          <w:sz w:val="36"/>
          <w:szCs w:val="36"/>
        </w:rPr>
        <w:t>«</w:t>
      </w:r>
      <w:r w:rsidRPr="008D2E03">
        <w:rPr>
          <w:rFonts w:asciiTheme="majorHAnsi" w:hAnsiTheme="majorHAnsi"/>
          <w:b/>
          <w:sz w:val="36"/>
          <w:szCs w:val="36"/>
        </w:rPr>
        <w:t xml:space="preserve">В каких случаях не требуется </w:t>
      </w:r>
      <w:r w:rsidR="00140B62" w:rsidRPr="008D2E03">
        <w:rPr>
          <w:rFonts w:asciiTheme="majorHAnsi" w:hAnsiTheme="majorHAnsi"/>
          <w:b/>
          <w:sz w:val="36"/>
          <w:szCs w:val="36"/>
        </w:rPr>
        <w:t xml:space="preserve">письмо </w:t>
      </w:r>
      <w:r w:rsidRPr="008D2E03">
        <w:rPr>
          <w:rFonts w:asciiTheme="majorHAnsi" w:hAnsiTheme="majorHAnsi"/>
          <w:b/>
          <w:sz w:val="36"/>
          <w:szCs w:val="36"/>
        </w:rPr>
        <w:t>о предельной стоимости?</w:t>
      </w:r>
      <w:r w:rsidR="00F322AE" w:rsidRPr="008D2E03">
        <w:rPr>
          <w:rFonts w:asciiTheme="majorHAnsi" w:hAnsiTheme="majorHAnsi"/>
          <w:b/>
          <w:sz w:val="36"/>
          <w:szCs w:val="36"/>
        </w:rPr>
        <w:t>»</w:t>
      </w:r>
    </w:p>
    <w:p w:rsidR="00B161F4" w:rsidRPr="001413C5" w:rsidRDefault="00F322AE" w:rsidP="00966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  <w:r w:rsidRPr="00F322AE">
        <w:rPr>
          <w:rFonts w:asciiTheme="majorHAnsi" w:hAnsiTheme="majorHAnsi"/>
          <w:b/>
          <w:color w:val="365F91" w:themeColor="accent1" w:themeShade="BF"/>
          <w:sz w:val="36"/>
          <w:szCs w:val="36"/>
        </w:rPr>
        <w:t>Ответ:</w:t>
      </w:r>
      <w:r>
        <w:rPr>
          <w:rFonts w:asciiTheme="majorHAnsi" w:hAnsiTheme="majorHAnsi"/>
          <w:sz w:val="36"/>
          <w:szCs w:val="36"/>
        </w:rPr>
        <w:t xml:space="preserve"> </w:t>
      </w:r>
      <w:r w:rsidR="00B161F4" w:rsidRPr="001413C5">
        <w:rPr>
          <w:rFonts w:asciiTheme="majorHAnsi" w:hAnsiTheme="majorHAnsi"/>
          <w:sz w:val="36"/>
          <w:szCs w:val="36"/>
        </w:rPr>
        <w:t xml:space="preserve">В соответствии с </w:t>
      </w:r>
      <w:proofErr w:type="gramStart"/>
      <w:r w:rsidR="00B161F4" w:rsidRPr="001413C5">
        <w:rPr>
          <w:rFonts w:asciiTheme="majorHAnsi" w:hAnsiTheme="majorHAnsi"/>
          <w:sz w:val="36"/>
          <w:szCs w:val="36"/>
        </w:rPr>
        <w:t>п</w:t>
      </w:r>
      <w:proofErr w:type="gramEnd"/>
      <w:r w:rsidR="00B161F4" w:rsidRPr="001413C5">
        <w:rPr>
          <w:rFonts w:asciiTheme="majorHAnsi" w:hAnsiTheme="majorHAnsi"/>
          <w:sz w:val="36"/>
          <w:szCs w:val="36"/>
        </w:rPr>
        <w:t xml:space="preserve"> 16(3) и 16 (4) постановления Правительства РФ от 05.03.2007 N 145 при экспертизе </w:t>
      </w:r>
      <w:r w:rsidR="009668B5" w:rsidRPr="001413C5">
        <w:rPr>
          <w:rFonts w:asciiTheme="majorHAnsi" w:hAnsiTheme="majorHAnsi"/>
          <w:sz w:val="36"/>
          <w:szCs w:val="36"/>
        </w:rPr>
        <w:t>достоверности определения сметной стоимости</w:t>
      </w:r>
      <w:r w:rsidR="00B161F4" w:rsidRPr="001413C5">
        <w:rPr>
          <w:rFonts w:asciiTheme="majorHAnsi" w:hAnsiTheme="majorHAnsi"/>
          <w:sz w:val="36"/>
          <w:szCs w:val="36"/>
        </w:rPr>
        <w:t>:</w:t>
      </w:r>
    </w:p>
    <w:p w:rsidR="009668B5" w:rsidRPr="001413C5" w:rsidRDefault="009668B5" w:rsidP="00B161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  <w:r w:rsidRPr="00B75863">
        <w:rPr>
          <w:rFonts w:asciiTheme="majorHAnsi" w:hAnsiTheme="majorHAnsi"/>
          <w:b/>
          <w:sz w:val="36"/>
          <w:szCs w:val="36"/>
        </w:rPr>
        <w:t>сноса объекта капитального строительства</w:t>
      </w:r>
      <w:r w:rsidRPr="001413C5">
        <w:rPr>
          <w:rFonts w:asciiTheme="majorHAnsi" w:hAnsiTheme="majorHAnsi"/>
          <w:sz w:val="36"/>
          <w:szCs w:val="36"/>
        </w:rPr>
        <w:t xml:space="preserve"> (в случае, если снос не связан со строительством или реконструкцией объекта капитального строительства) </w:t>
      </w:r>
    </w:p>
    <w:p w:rsidR="00B161F4" w:rsidRPr="001413C5" w:rsidRDefault="00B161F4" w:rsidP="00B161F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  <w:r w:rsidRPr="00B75863">
        <w:rPr>
          <w:rFonts w:asciiTheme="majorHAnsi" w:hAnsiTheme="majorHAnsi"/>
          <w:b/>
          <w:sz w:val="36"/>
          <w:szCs w:val="36"/>
        </w:rPr>
        <w:t>капитального ремонта объектов капитального строительства</w:t>
      </w:r>
      <w:r w:rsidRPr="001413C5">
        <w:rPr>
          <w:rFonts w:asciiTheme="majorHAnsi" w:hAnsiTheme="majorHAnsi"/>
          <w:sz w:val="36"/>
          <w:szCs w:val="36"/>
        </w:rPr>
        <w:t xml:space="preserve"> (в случае, если такие работы не связаны со строительством или реконструкцией объекта капитального строительства)</w:t>
      </w:r>
    </w:p>
    <w:p w:rsidR="00B161F4" w:rsidRPr="001413C5" w:rsidRDefault="00B161F4" w:rsidP="00B161F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  <w:r w:rsidRPr="001413C5">
        <w:rPr>
          <w:rFonts w:asciiTheme="majorHAnsi" w:hAnsiTheme="majorHAnsi"/>
          <w:sz w:val="36"/>
          <w:szCs w:val="36"/>
        </w:rPr>
        <w:t xml:space="preserve">предоставление информации о предполагаемой (предельной) стоимости и программе финансирования </w:t>
      </w:r>
      <w:r w:rsidRPr="00B75863">
        <w:rPr>
          <w:rFonts w:asciiTheme="majorHAnsi" w:hAnsiTheme="majorHAnsi"/>
          <w:b/>
          <w:sz w:val="36"/>
          <w:szCs w:val="36"/>
        </w:rPr>
        <w:t>не требуется</w:t>
      </w:r>
      <w:bookmarkStart w:id="0" w:name="_GoBack"/>
      <w:bookmarkEnd w:id="0"/>
    </w:p>
    <w:p w:rsidR="00B161F4" w:rsidRPr="001413C5" w:rsidRDefault="00B161F4" w:rsidP="009668B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</w:p>
    <w:p w:rsidR="009668B5" w:rsidRDefault="009668B5" w:rsidP="00F913BE">
      <w:pPr>
        <w:rPr>
          <w:rFonts w:asciiTheme="majorHAnsi" w:hAnsiTheme="majorHAnsi"/>
          <w:sz w:val="36"/>
          <w:szCs w:val="36"/>
        </w:rPr>
      </w:pPr>
    </w:p>
    <w:p w:rsidR="00F322AE" w:rsidRDefault="00F322AE" w:rsidP="00F913BE">
      <w:pPr>
        <w:rPr>
          <w:rFonts w:asciiTheme="majorHAnsi" w:hAnsiTheme="majorHAnsi"/>
          <w:sz w:val="36"/>
          <w:szCs w:val="36"/>
        </w:rPr>
      </w:pPr>
    </w:p>
    <w:p w:rsidR="00F322AE" w:rsidRDefault="00F322AE" w:rsidP="00F913BE">
      <w:pPr>
        <w:rPr>
          <w:rFonts w:asciiTheme="majorHAnsi" w:hAnsiTheme="majorHAnsi"/>
          <w:sz w:val="36"/>
          <w:szCs w:val="36"/>
        </w:rPr>
      </w:pPr>
    </w:p>
    <w:p w:rsidR="00F322AE" w:rsidRDefault="00F322AE" w:rsidP="00F913BE">
      <w:pPr>
        <w:rPr>
          <w:rFonts w:asciiTheme="majorHAnsi" w:hAnsiTheme="majorHAnsi"/>
          <w:sz w:val="36"/>
          <w:szCs w:val="36"/>
        </w:rPr>
      </w:pPr>
    </w:p>
    <w:p w:rsidR="00F322AE" w:rsidRDefault="00F322AE" w:rsidP="00F913BE">
      <w:pPr>
        <w:rPr>
          <w:rFonts w:asciiTheme="majorHAnsi" w:hAnsiTheme="majorHAnsi"/>
          <w:sz w:val="36"/>
          <w:szCs w:val="36"/>
        </w:rPr>
      </w:pPr>
    </w:p>
    <w:p w:rsidR="00F322AE" w:rsidRDefault="00F322AE" w:rsidP="00F913BE">
      <w:pPr>
        <w:rPr>
          <w:rFonts w:asciiTheme="majorHAnsi" w:hAnsiTheme="majorHAnsi"/>
          <w:sz w:val="36"/>
          <w:szCs w:val="36"/>
        </w:rPr>
      </w:pPr>
    </w:p>
    <w:p w:rsidR="00F322AE" w:rsidRPr="00F322AE" w:rsidRDefault="00F322AE" w:rsidP="00F32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-53341</wp:posOffset>
                </wp:positionH>
                <wp:positionV relativeFrom="paragraph">
                  <wp:posOffset>-851535</wp:posOffset>
                </wp:positionV>
                <wp:extent cx="7400925" cy="3619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2AE" w:rsidRPr="00F322AE" w:rsidRDefault="00F322AE" w:rsidP="008D2E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22AE">
                              <w:rPr>
                                <w:b/>
                                <w:sz w:val="28"/>
                                <w:szCs w:val="28"/>
                              </w:rPr>
                              <w:t>ОБРАЗЕЦ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ПИСЬМА О ПРЕДЕЛЬНОЙ СТОИМОСТИ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2pt;margin-top:-67.05pt;width:58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" fillcolor="white [3201]" strokeweight=".5pt">
                <v:textbox>
                  <w:txbxContent>
                    <w:p w:rsidR="00F322AE" w:rsidRPr="00F322AE" w:rsidRDefault="00F322AE" w:rsidP="008D2E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322AE">
                        <w:rPr>
                          <w:b/>
                          <w:sz w:val="28"/>
                          <w:szCs w:val="28"/>
                        </w:rPr>
                        <w:t>ОБРАЗЕЦ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ПИСЬМА О ПРЕДЕЛЬНОЙ СТОИМОСТИ</w:t>
                      </w:r>
                    </w:p>
                  </w:txbxContent>
                </v:textbox>
              </v:shape>
            </w:pict>
          </mc:Fallback>
        </mc:AlternateContent>
      </w:r>
      <w:r w:rsidRPr="00F322AE">
        <w:rPr>
          <w:rFonts w:ascii="Times New Roman" w:eastAsia="Calibri" w:hAnsi="Times New Roman" w:cs="Times New Roman"/>
          <w:sz w:val="26"/>
          <w:szCs w:val="26"/>
        </w:rPr>
        <w:t>Настоящим письмом подтверждаю предполагаемую (предельную) стоимость строительства/</w:t>
      </w:r>
      <w:r w:rsidRPr="008D2E03">
        <w:rPr>
          <w:rFonts w:ascii="Times New Roman" w:eastAsia="Calibri" w:hAnsi="Times New Roman" w:cs="Times New Roman"/>
          <w:sz w:val="26"/>
          <w:szCs w:val="26"/>
        </w:rPr>
        <w:t>реконструкции</w:t>
      </w:r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 объекта капитального строительства.</w:t>
      </w:r>
    </w:p>
    <w:p w:rsidR="00F322AE" w:rsidRPr="00F322AE" w:rsidRDefault="00F322AE" w:rsidP="00F32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2AE">
        <w:rPr>
          <w:rFonts w:ascii="Times New Roman" w:eastAsia="Calibri" w:hAnsi="Times New Roman" w:cs="Times New Roman"/>
          <w:b/>
          <w:sz w:val="26"/>
          <w:szCs w:val="26"/>
        </w:rPr>
        <w:t>Объект:</w:t>
      </w:r>
      <w:r w:rsidRPr="00F322AE">
        <w:rPr>
          <w:rFonts w:ascii="Times New Roman" w:eastAsia="Calibri" w:hAnsi="Times New Roman" w:cs="Times New Roman"/>
          <w:i/>
          <w:sz w:val="26"/>
          <w:szCs w:val="26"/>
        </w:rPr>
        <w:t xml:space="preserve"> «Название объекта капитального строительства, адрес»</w:t>
      </w:r>
      <w:r w:rsidRPr="00F322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22AE">
        <w:rPr>
          <w:rFonts w:ascii="Times New Roman" w:eastAsia="Calibri" w:hAnsi="Times New Roman" w:cs="Times New Roman"/>
          <w:b/>
          <w:sz w:val="26"/>
          <w:szCs w:val="26"/>
        </w:rPr>
        <w:t>Предельная стоимость:</w:t>
      </w:r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Pr="00F322AE">
        <w:rPr>
          <w:rFonts w:ascii="Times New Roman" w:eastAsia="Times New Roman" w:hAnsi="Times New Roman" w:cs="Times New Roman"/>
          <w:bCs/>
          <w:i/>
          <w:sz w:val="26"/>
          <w:szCs w:val="26"/>
        </w:rPr>
        <w:t>Сумма</w:t>
      </w:r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 xml:space="preserve">» тыс. </w:t>
      </w:r>
      <w:proofErr w:type="spellStart"/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>руб</w:t>
      </w:r>
      <w:proofErr w:type="spellEnd"/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>, в том числе</w:t>
      </w:r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 НДС.</w:t>
      </w: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2AE">
        <w:rPr>
          <w:rFonts w:ascii="Times New Roman" w:eastAsia="Calibri" w:hAnsi="Times New Roman" w:cs="Times New Roman"/>
          <w:sz w:val="26"/>
          <w:szCs w:val="26"/>
        </w:rPr>
        <w:t>Источник финансирования (в том числе субсидии):</w:t>
      </w: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322AE">
        <w:rPr>
          <w:rFonts w:ascii="Times New Roman" w:eastAsia="Calibri" w:hAnsi="Times New Roman" w:cs="Times New Roman"/>
          <w:sz w:val="26"/>
          <w:szCs w:val="26"/>
        </w:rPr>
        <w:t>Федеральный бюджет</w:t>
      </w:r>
      <w:proofErr w:type="gramStart"/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  <w:t>%</w:t>
      </w: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322AE">
        <w:rPr>
          <w:rFonts w:ascii="Times New Roman" w:eastAsia="Calibri" w:hAnsi="Times New Roman" w:cs="Times New Roman"/>
          <w:sz w:val="26"/>
          <w:szCs w:val="26"/>
        </w:rPr>
        <w:t>Областной бюджет</w:t>
      </w:r>
      <w:proofErr w:type="gramStart"/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  <w:t>%</w:t>
      </w: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322AE">
        <w:rPr>
          <w:rFonts w:ascii="Times New Roman" w:eastAsia="Calibri" w:hAnsi="Times New Roman" w:cs="Times New Roman"/>
          <w:sz w:val="26"/>
          <w:szCs w:val="26"/>
        </w:rPr>
        <w:t>Местный бюджет</w:t>
      </w:r>
      <w:proofErr w:type="gramStart"/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  <w:t>%</w:t>
      </w: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Средства </w:t>
      </w:r>
      <w:proofErr w:type="spellStart"/>
      <w:r w:rsidRPr="00F322AE">
        <w:rPr>
          <w:rFonts w:ascii="Times New Roman" w:eastAsia="Calibri" w:hAnsi="Times New Roman" w:cs="Times New Roman"/>
          <w:sz w:val="26"/>
          <w:szCs w:val="26"/>
        </w:rPr>
        <w:t>гос</w:t>
      </w:r>
      <w:proofErr w:type="gramStart"/>
      <w:r w:rsidRPr="00F322AE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F322AE">
        <w:rPr>
          <w:rFonts w:ascii="Times New Roman" w:eastAsia="Calibri" w:hAnsi="Times New Roman" w:cs="Times New Roman"/>
          <w:sz w:val="26"/>
          <w:szCs w:val="26"/>
        </w:rPr>
        <w:t>орпораций</w:t>
      </w:r>
      <w:proofErr w:type="spellEnd"/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  <w:t>%</w:t>
      </w: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Внебюджетные средства: </w:t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  <w:t>%</w:t>
      </w:r>
    </w:p>
    <w:p w:rsidR="00F322AE" w:rsidRPr="00F322AE" w:rsidRDefault="00F322AE" w:rsidP="00F32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322AE">
        <w:rPr>
          <w:rFonts w:ascii="Times New Roman" w:eastAsia="Calibri" w:hAnsi="Times New Roman" w:cs="Times New Roman"/>
          <w:b/>
          <w:sz w:val="26"/>
          <w:szCs w:val="26"/>
        </w:rPr>
        <w:t>Программа финансирования</w:t>
      </w:r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F322AE" w:rsidRPr="00F322AE" w:rsidRDefault="00F322AE" w:rsidP="00F32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22AE" w:rsidRPr="00F322AE" w:rsidRDefault="00F322AE" w:rsidP="00F32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322AE">
        <w:rPr>
          <w:rFonts w:ascii="Times New Roman" w:eastAsia="Calibri" w:hAnsi="Times New Roman" w:cs="Times New Roman"/>
          <w:i/>
          <w:sz w:val="26"/>
          <w:szCs w:val="26"/>
        </w:rPr>
        <w:t>В случае</w:t>
      </w:r>
      <w:proofErr w:type="gramStart"/>
      <w:r w:rsidRPr="00F322AE">
        <w:rPr>
          <w:rFonts w:ascii="Times New Roman" w:eastAsia="Calibri" w:hAnsi="Times New Roman" w:cs="Times New Roman"/>
          <w:i/>
          <w:sz w:val="26"/>
          <w:szCs w:val="26"/>
        </w:rPr>
        <w:t>,</w:t>
      </w:r>
      <w:proofErr w:type="gramEnd"/>
      <w:r w:rsidRPr="00F322AE">
        <w:rPr>
          <w:rFonts w:ascii="Times New Roman" w:eastAsia="Calibri" w:hAnsi="Times New Roman" w:cs="Times New Roman"/>
          <w:i/>
          <w:sz w:val="26"/>
          <w:szCs w:val="26"/>
        </w:rPr>
        <w:t xml:space="preserve"> если проектом и программой предусмотрено поэтапное строительство/реконструкция, то дополнительно указывается следующая информация:</w:t>
      </w:r>
    </w:p>
    <w:p w:rsidR="00F322AE" w:rsidRPr="00F322AE" w:rsidRDefault="00F322AE" w:rsidP="00F32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22AE" w:rsidRPr="00F322AE" w:rsidRDefault="00F322AE" w:rsidP="00F32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2AE">
        <w:rPr>
          <w:rFonts w:ascii="Times New Roman" w:eastAsia="Calibri" w:hAnsi="Times New Roman" w:cs="Times New Roman"/>
          <w:sz w:val="26"/>
          <w:szCs w:val="26"/>
        </w:rPr>
        <w:t>Дополнительно сообщаю, что предполагаемая (предельная) стоимость строительства/</w:t>
      </w:r>
      <w:r w:rsidRPr="00F322AE">
        <w:rPr>
          <w:rFonts w:ascii="Times New Roman" w:eastAsia="Calibri" w:hAnsi="Times New Roman" w:cs="Times New Roman"/>
          <w:sz w:val="26"/>
          <w:szCs w:val="26"/>
          <w:u w:val="single"/>
        </w:rPr>
        <w:t>реконструкции</w:t>
      </w:r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 объекта капитального строительства и его мощность распределены по этапам строительства: </w:t>
      </w: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 xml:space="preserve">Этап 1 __________________ </w:t>
      </w:r>
      <w:r w:rsidRPr="00F322A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тыс. </w:t>
      </w:r>
      <w:proofErr w:type="spellStart"/>
      <w:r w:rsidRPr="00F322A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руб</w:t>
      </w:r>
      <w:proofErr w:type="spellEnd"/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с. НДС, </w:t>
      </w:r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 xml:space="preserve">мощность объекта: ______, </w:t>
      </w: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 xml:space="preserve">Этап 2 __________________ </w:t>
      </w:r>
      <w:r w:rsidRPr="00F322A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тыс. </w:t>
      </w:r>
      <w:proofErr w:type="spellStart"/>
      <w:r w:rsidRPr="00F322A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руб</w:t>
      </w:r>
      <w:proofErr w:type="spellEnd"/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с. НДС, </w:t>
      </w:r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 xml:space="preserve">мощность объекта: ______, </w:t>
      </w: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 xml:space="preserve">Этап 3 __________________ </w:t>
      </w:r>
      <w:r w:rsidRPr="00F322A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тыс. </w:t>
      </w:r>
      <w:proofErr w:type="spellStart"/>
      <w:r w:rsidRPr="00F322A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руб</w:t>
      </w:r>
      <w:proofErr w:type="spellEnd"/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с. НДС, </w:t>
      </w:r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 xml:space="preserve">мощность объекта: ______, </w:t>
      </w: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>Итого по всем этапам: «</w:t>
      </w:r>
      <w:r w:rsidRPr="00F322A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Сумма</w:t>
      </w:r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 xml:space="preserve">» тыс. </w:t>
      </w:r>
      <w:proofErr w:type="spellStart"/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>руб</w:t>
      </w:r>
      <w:proofErr w:type="spellEnd"/>
      <w:r w:rsidRPr="00F322AE">
        <w:rPr>
          <w:rFonts w:ascii="Times New Roman" w:eastAsia="Times New Roman" w:hAnsi="Times New Roman" w:cs="Times New Roman"/>
          <w:bCs/>
          <w:sz w:val="26"/>
          <w:szCs w:val="26"/>
        </w:rPr>
        <w:t>, в том числе</w:t>
      </w:r>
      <w:r w:rsidRPr="00F322AE">
        <w:rPr>
          <w:rFonts w:ascii="Times New Roman" w:eastAsia="Calibri" w:hAnsi="Times New Roman" w:cs="Times New Roman"/>
          <w:sz w:val="26"/>
          <w:szCs w:val="26"/>
        </w:rPr>
        <w:t xml:space="preserve"> НДС.</w:t>
      </w:r>
    </w:p>
    <w:p w:rsidR="00F322AE" w:rsidRPr="00F322AE" w:rsidRDefault="00F322AE" w:rsidP="00F32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22AE" w:rsidRPr="00F322AE" w:rsidRDefault="00F322AE" w:rsidP="00F32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22AE">
        <w:rPr>
          <w:rFonts w:ascii="Times New Roman" w:eastAsia="Calibri" w:hAnsi="Times New Roman" w:cs="Times New Roman"/>
          <w:sz w:val="26"/>
          <w:szCs w:val="26"/>
        </w:rPr>
        <w:t>Подтверждаю, что общая сметная стоимость строительства/реконструкции объекта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строительства.</w:t>
      </w:r>
    </w:p>
    <w:p w:rsidR="00F322AE" w:rsidRPr="00F322AE" w:rsidRDefault="00F322AE" w:rsidP="00F32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22AE" w:rsidRPr="00F322AE" w:rsidRDefault="00F322AE" w:rsidP="00F32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2CB8" w:rsidRPr="001413C5" w:rsidRDefault="00F322AE" w:rsidP="00F322AE">
      <w:pPr>
        <w:spacing w:after="0" w:line="240" w:lineRule="auto"/>
        <w:jc w:val="both"/>
        <w:rPr>
          <w:rFonts w:asciiTheme="majorHAnsi" w:hAnsiTheme="majorHAnsi"/>
          <w:sz w:val="36"/>
          <w:szCs w:val="36"/>
        </w:rPr>
      </w:pPr>
      <w:r w:rsidRPr="00F322AE">
        <w:rPr>
          <w:rFonts w:ascii="Times New Roman" w:eastAsia="Calibri" w:hAnsi="Times New Roman" w:cs="Times New Roman"/>
          <w:b/>
          <w:sz w:val="26"/>
          <w:szCs w:val="26"/>
        </w:rPr>
        <w:t xml:space="preserve">Должность </w:t>
      </w:r>
      <w:r w:rsidRPr="00F322A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322A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322A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322A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322AE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Подпись </w:t>
      </w:r>
      <w:r w:rsidRPr="00F322A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322A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322A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322A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322AE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ФИО</w:t>
      </w:r>
    </w:p>
    <w:sectPr w:rsidR="00392CB8" w:rsidRPr="001413C5" w:rsidSect="00B67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306"/>
    <w:multiLevelType w:val="hybridMultilevel"/>
    <w:tmpl w:val="9D100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81067F"/>
    <w:multiLevelType w:val="hybridMultilevel"/>
    <w:tmpl w:val="ED929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80723"/>
    <w:multiLevelType w:val="hybridMultilevel"/>
    <w:tmpl w:val="0D08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8711F"/>
    <w:multiLevelType w:val="hybridMultilevel"/>
    <w:tmpl w:val="1AE0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4"/>
    <w:rsid w:val="0010595E"/>
    <w:rsid w:val="0013078E"/>
    <w:rsid w:val="00140B62"/>
    <w:rsid w:val="001413C5"/>
    <w:rsid w:val="001B376B"/>
    <w:rsid w:val="002A7144"/>
    <w:rsid w:val="00316D90"/>
    <w:rsid w:val="00392CB8"/>
    <w:rsid w:val="00412AA8"/>
    <w:rsid w:val="00544FEC"/>
    <w:rsid w:val="007953B9"/>
    <w:rsid w:val="008D2E03"/>
    <w:rsid w:val="009668B5"/>
    <w:rsid w:val="0099596E"/>
    <w:rsid w:val="00B161F4"/>
    <w:rsid w:val="00B16B0F"/>
    <w:rsid w:val="00B50448"/>
    <w:rsid w:val="00B67F42"/>
    <w:rsid w:val="00B75863"/>
    <w:rsid w:val="00CD71DE"/>
    <w:rsid w:val="00DD1837"/>
    <w:rsid w:val="00F322AE"/>
    <w:rsid w:val="00F67BCC"/>
    <w:rsid w:val="00F913BE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95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95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Маликов Андрей Егорович</cp:lastModifiedBy>
  <cp:revision>6</cp:revision>
  <dcterms:created xsi:type="dcterms:W3CDTF">2020-10-09T12:05:00Z</dcterms:created>
  <dcterms:modified xsi:type="dcterms:W3CDTF">2020-10-21T06:42:00Z</dcterms:modified>
</cp:coreProperties>
</file>